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791" w:rsidRPr="008535C6" w:rsidRDefault="001D7791" w:rsidP="001D7791">
      <w:pPr>
        <w:jc w:val="center"/>
      </w:pPr>
      <w:r>
        <w:t xml:space="preserve">Ханты-Мансийский </w:t>
      </w:r>
      <w:r w:rsidRPr="008535C6">
        <w:t>автономный округ –Югра</w:t>
      </w:r>
    </w:p>
    <w:p w:rsidR="001D7791" w:rsidRPr="008535C6" w:rsidRDefault="001D7791" w:rsidP="001D7791">
      <w:pPr>
        <w:jc w:val="center"/>
      </w:pPr>
      <w:r>
        <w:t>Ханты-Мансийский</w:t>
      </w:r>
      <w:r w:rsidRPr="008535C6">
        <w:t xml:space="preserve"> район</w:t>
      </w:r>
    </w:p>
    <w:p w:rsidR="001D7791" w:rsidRPr="008535C6" w:rsidRDefault="001D7791" w:rsidP="001D7791">
      <w:pPr>
        <w:jc w:val="center"/>
      </w:pPr>
    </w:p>
    <w:p w:rsidR="001D7791" w:rsidRPr="008535C6" w:rsidRDefault="001D7791" w:rsidP="001D7791">
      <w:pPr>
        <w:jc w:val="center"/>
        <w:rPr>
          <w:b/>
          <w:sz w:val="22"/>
          <w:szCs w:val="22"/>
        </w:rPr>
      </w:pPr>
      <w:r w:rsidRPr="008535C6">
        <w:rPr>
          <w:b/>
          <w:sz w:val="22"/>
          <w:szCs w:val="22"/>
        </w:rPr>
        <w:t>МУНИЦИПАЛЬНОЕ ОБРАЗОВАНИЕ</w:t>
      </w:r>
    </w:p>
    <w:p w:rsidR="001D7791" w:rsidRPr="008535C6" w:rsidRDefault="001D7791" w:rsidP="001D7791">
      <w:pPr>
        <w:jc w:val="center"/>
        <w:rPr>
          <w:b/>
          <w:sz w:val="22"/>
          <w:szCs w:val="22"/>
        </w:rPr>
      </w:pPr>
      <w:r w:rsidRPr="008535C6">
        <w:rPr>
          <w:b/>
          <w:sz w:val="22"/>
          <w:szCs w:val="22"/>
        </w:rPr>
        <w:t>СЕЛЬСКОЕ ПОСЕЛЕНИЕ КРАСНОЛЕНИНСКИЙ</w:t>
      </w:r>
    </w:p>
    <w:p w:rsidR="001D7791" w:rsidRPr="008535C6" w:rsidRDefault="001D7791" w:rsidP="001D7791">
      <w:pPr>
        <w:jc w:val="center"/>
        <w:rPr>
          <w:b/>
          <w:sz w:val="22"/>
          <w:szCs w:val="22"/>
        </w:rPr>
      </w:pPr>
    </w:p>
    <w:p w:rsidR="001D7791" w:rsidRPr="008535C6" w:rsidRDefault="001D7791" w:rsidP="001D7791">
      <w:pPr>
        <w:jc w:val="center"/>
        <w:rPr>
          <w:b/>
          <w:sz w:val="28"/>
          <w:szCs w:val="28"/>
        </w:rPr>
      </w:pPr>
      <w:r w:rsidRPr="008535C6">
        <w:rPr>
          <w:b/>
          <w:sz w:val="28"/>
          <w:szCs w:val="28"/>
        </w:rPr>
        <w:t>АДМИНИСТРАЦИЯ СЕЛЬСКОГО ПОСЕЛЕНИЯ</w:t>
      </w:r>
    </w:p>
    <w:p w:rsidR="001D7791" w:rsidRPr="008535C6" w:rsidRDefault="001D7791" w:rsidP="001D7791">
      <w:pPr>
        <w:rPr>
          <w:snapToGrid w:val="0"/>
          <w:sz w:val="28"/>
        </w:rPr>
      </w:pPr>
    </w:p>
    <w:p w:rsidR="001D7791" w:rsidRPr="008535C6" w:rsidRDefault="001D7791" w:rsidP="001D7791">
      <w:pPr>
        <w:jc w:val="center"/>
        <w:rPr>
          <w:snapToGrid w:val="0"/>
          <w:sz w:val="28"/>
        </w:rPr>
      </w:pPr>
      <w:r w:rsidRPr="008535C6">
        <w:rPr>
          <w:snapToGrid w:val="0"/>
          <w:sz w:val="28"/>
        </w:rPr>
        <w:t>РАСПОРЯЖЕНИЕ</w:t>
      </w:r>
    </w:p>
    <w:p w:rsidR="001D7791" w:rsidRPr="008535C6" w:rsidRDefault="001D7791" w:rsidP="001D7791">
      <w:pPr>
        <w:rPr>
          <w:snapToGrid w:val="0"/>
          <w:sz w:val="28"/>
        </w:rPr>
      </w:pPr>
    </w:p>
    <w:p w:rsidR="001D7791" w:rsidRPr="008535C6" w:rsidRDefault="001D7791" w:rsidP="001D7791">
      <w:pPr>
        <w:rPr>
          <w:snapToGrid w:val="0"/>
          <w:sz w:val="28"/>
        </w:rPr>
      </w:pPr>
      <w:r w:rsidRPr="008535C6">
        <w:rPr>
          <w:snapToGrid w:val="0"/>
          <w:sz w:val="28"/>
        </w:rPr>
        <w:t xml:space="preserve">от </w:t>
      </w:r>
      <w:r>
        <w:rPr>
          <w:snapToGrid w:val="0"/>
          <w:sz w:val="28"/>
        </w:rPr>
        <w:t xml:space="preserve">23.03.2020 </w:t>
      </w:r>
      <w:r w:rsidRPr="008535C6">
        <w:rPr>
          <w:snapToGrid w:val="0"/>
          <w:sz w:val="28"/>
        </w:rPr>
        <w:t xml:space="preserve">                                                                   </w:t>
      </w:r>
      <w:r>
        <w:rPr>
          <w:snapToGrid w:val="0"/>
          <w:sz w:val="28"/>
        </w:rPr>
        <w:t xml:space="preserve">                              </w:t>
      </w:r>
      <w:r w:rsidRPr="008535C6">
        <w:rPr>
          <w:snapToGrid w:val="0"/>
          <w:sz w:val="28"/>
        </w:rPr>
        <w:t xml:space="preserve">№ </w:t>
      </w:r>
      <w:r>
        <w:rPr>
          <w:snapToGrid w:val="0"/>
          <w:sz w:val="28"/>
        </w:rPr>
        <w:t>35</w:t>
      </w:r>
      <w:r w:rsidRPr="008535C6">
        <w:rPr>
          <w:snapToGrid w:val="0"/>
          <w:sz w:val="28"/>
        </w:rPr>
        <w:t>-р</w:t>
      </w:r>
    </w:p>
    <w:p w:rsidR="001D7791" w:rsidRPr="008535C6" w:rsidRDefault="001D7791" w:rsidP="001D7791">
      <w:pPr>
        <w:rPr>
          <w:snapToGrid w:val="0"/>
          <w:sz w:val="28"/>
        </w:rPr>
      </w:pPr>
      <w:r w:rsidRPr="008535C6">
        <w:rPr>
          <w:snapToGrid w:val="0"/>
          <w:sz w:val="28"/>
        </w:rPr>
        <w:t xml:space="preserve">п. Красноленинский                                                                                </w:t>
      </w:r>
    </w:p>
    <w:p w:rsidR="001D7791" w:rsidRDefault="001D7791" w:rsidP="00BE764F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</w:p>
    <w:p w:rsidR="00BE764F" w:rsidRPr="000756AA" w:rsidRDefault="00A66AA8" w:rsidP="00BE764F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A66AA8">
        <w:rPr>
          <w:rFonts w:ascii="Times New Roman" w:hAnsi="Times New Roman" w:cs="Times New Roman"/>
        </w:rPr>
        <w:t xml:space="preserve">Об утверждении Методики расчета базовых бюджетных ассигнований по муниципальным программам </w:t>
      </w:r>
      <w:r>
        <w:rPr>
          <w:rFonts w:ascii="Times New Roman" w:hAnsi="Times New Roman" w:cs="Times New Roman"/>
        </w:rPr>
        <w:t>сельского поселения Красноленинский</w:t>
      </w:r>
      <w:r w:rsidRPr="00A66AA8">
        <w:rPr>
          <w:rFonts w:ascii="Times New Roman" w:hAnsi="Times New Roman" w:cs="Times New Roman"/>
        </w:rPr>
        <w:t xml:space="preserve">, непрограммным направлениям деятельности и оценки общего объема дополнительных бюджетных ассигнований </w:t>
      </w:r>
      <w:r w:rsidRPr="000756AA">
        <w:rPr>
          <w:rFonts w:ascii="Times New Roman" w:hAnsi="Times New Roman" w:cs="Times New Roman"/>
        </w:rPr>
        <w:t xml:space="preserve">на </w:t>
      </w:r>
      <w:r w:rsidR="000756AA" w:rsidRPr="000756AA">
        <w:rPr>
          <w:rFonts w:ascii="Times New Roman" w:hAnsi="Times New Roman" w:cs="Times New Roman"/>
        </w:rPr>
        <w:t>текущий финансовый год</w:t>
      </w:r>
      <w:r w:rsidRPr="000756AA">
        <w:rPr>
          <w:rFonts w:ascii="Times New Roman" w:hAnsi="Times New Roman" w:cs="Times New Roman"/>
        </w:rPr>
        <w:t xml:space="preserve"> и плановый период 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0756AA" w:rsidP="000756AA">
      <w:pPr>
        <w:ind w:firstLine="709"/>
        <w:jc w:val="both"/>
        <w:rPr>
          <w:sz w:val="28"/>
          <w:szCs w:val="28"/>
        </w:rPr>
      </w:pPr>
      <w:r w:rsidRPr="000756AA">
        <w:rPr>
          <w:sz w:val="28"/>
          <w:szCs w:val="28"/>
        </w:rPr>
        <w:t>В</w:t>
      </w:r>
      <w:r w:rsidRPr="000756AA">
        <w:rPr>
          <w:sz w:val="28"/>
          <w:szCs w:val="28"/>
          <w:lang w:val="x-none"/>
        </w:rPr>
        <w:t xml:space="preserve"> соответствии </w:t>
      </w:r>
      <w:r w:rsidRPr="000756AA">
        <w:rPr>
          <w:sz w:val="28"/>
          <w:szCs w:val="28"/>
        </w:rPr>
        <w:t>с пунктом 4 плана мероприятий по реализации концепции повышения эффективно</w:t>
      </w:r>
      <w:r>
        <w:rPr>
          <w:sz w:val="28"/>
          <w:szCs w:val="28"/>
        </w:rPr>
        <w:t xml:space="preserve">сти бюджетных расходов в 2019 - </w:t>
      </w:r>
      <w:r w:rsidRPr="000756AA">
        <w:rPr>
          <w:sz w:val="28"/>
          <w:szCs w:val="28"/>
        </w:rPr>
        <w:t>2024 годах в Ханты-Мансийском районе, утверждённого распоряжением администрации Ханты-Мансийского района от 23 сентябр</w:t>
      </w:r>
      <w:r>
        <w:rPr>
          <w:sz w:val="28"/>
          <w:szCs w:val="28"/>
        </w:rPr>
        <w:t>я 2019 года</w:t>
      </w:r>
      <w:r w:rsidRPr="000756AA">
        <w:rPr>
          <w:sz w:val="28"/>
          <w:szCs w:val="28"/>
        </w:rPr>
        <w:t xml:space="preserve"> № 918-р</w:t>
      </w:r>
      <w:r w:rsidR="00A66AA8" w:rsidRPr="000756AA"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C6062A" w:rsidRPr="000E50A0" w:rsidRDefault="00BE764F" w:rsidP="00C6062A">
      <w:pPr>
        <w:ind w:firstLine="709"/>
        <w:jc w:val="both"/>
        <w:rPr>
          <w:sz w:val="28"/>
          <w:szCs w:val="28"/>
        </w:rPr>
      </w:pPr>
      <w:r w:rsidRPr="00BE764F">
        <w:rPr>
          <w:sz w:val="28"/>
          <w:szCs w:val="28"/>
        </w:rPr>
        <w:t xml:space="preserve">1. </w:t>
      </w:r>
      <w:r w:rsidR="00C6062A" w:rsidRPr="00C6062A">
        <w:rPr>
          <w:sz w:val="28"/>
          <w:szCs w:val="28"/>
        </w:rPr>
        <w:t xml:space="preserve">Утвердить методику расчета базовых бюджетных ассигнований по муниципальным программам </w:t>
      </w:r>
      <w:r w:rsidR="00C6062A">
        <w:rPr>
          <w:sz w:val="28"/>
          <w:szCs w:val="28"/>
        </w:rPr>
        <w:t>сельского поселения Красноленинский</w:t>
      </w:r>
      <w:r w:rsidR="00C6062A" w:rsidRPr="00C6062A">
        <w:rPr>
          <w:sz w:val="28"/>
          <w:szCs w:val="28"/>
        </w:rPr>
        <w:t xml:space="preserve">, непрограммным направлениям деятельности и оценки общего объема дополнительных бюджетных </w:t>
      </w:r>
      <w:r w:rsidR="00C6062A" w:rsidRPr="000E50A0">
        <w:rPr>
          <w:sz w:val="28"/>
          <w:szCs w:val="28"/>
        </w:rPr>
        <w:t xml:space="preserve">ассигнований на </w:t>
      </w:r>
      <w:r w:rsidR="000756AA" w:rsidRPr="000E50A0">
        <w:rPr>
          <w:sz w:val="28"/>
          <w:szCs w:val="28"/>
        </w:rPr>
        <w:t>текущий финансовый год</w:t>
      </w:r>
      <w:r w:rsidR="00C6062A" w:rsidRPr="000E50A0">
        <w:rPr>
          <w:sz w:val="28"/>
          <w:szCs w:val="28"/>
        </w:rPr>
        <w:t xml:space="preserve"> и плановый период согласно приложению.</w:t>
      </w:r>
    </w:p>
    <w:p w:rsidR="003D2356" w:rsidRDefault="00BE764F" w:rsidP="00C60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2356">
        <w:rPr>
          <w:sz w:val="28"/>
          <w:szCs w:val="28"/>
        </w:rPr>
        <w:t xml:space="preserve"> Контроль за выполнением </w:t>
      </w:r>
      <w:r w:rsidR="000E50A0">
        <w:rPr>
          <w:sz w:val="28"/>
          <w:szCs w:val="28"/>
        </w:rPr>
        <w:t>распоряжения</w:t>
      </w:r>
      <w:r w:rsidR="003D2356">
        <w:rPr>
          <w:sz w:val="28"/>
          <w:szCs w:val="28"/>
        </w:rPr>
        <w:t xml:space="preserve"> </w:t>
      </w:r>
      <w:r w:rsidR="00C6062A">
        <w:rPr>
          <w:sz w:val="28"/>
          <w:szCs w:val="28"/>
        </w:rPr>
        <w:t>возложить на финансово-экономический сектор</w:t>
      </w:r>
      <w:r w:rsidR="00C6062A" w:rsidRPr="00BE764F">
        <w:rPr>
          <w:sz w:val="28"/>
          <w:szCs w:val="28"/>
        </w:rPr>
        <w:t xml:space="preserve"> администрации </w:t>
      </w:r>
      <w:r w:rsidR="00C6062A">
        <w:rPr>
          <w:sz w:val="28"/>
          <w:szCs w:val="28"/>
        </w:rPr>
        <w:t>сельского поселения Красноленинский.</w:t>
      </w:r>
    </w:p>
    <w:p w:rsidR="00C6062A" w:rsidRPr="0096497F" w:rsidRDefault="00C6062A" w:rsidP="00C6062A">
      <w:pPr>
        <w:ind w:firstLine="709"/>
        <w:jc w:val="both"/>
        <w:rPr>
          <w:sz w:val="28"/>
          <w:szCs w:val="28"/>
        </w:rPr>
      </w:pPr>
    </w:p>
    <w:p w:rsidR="00352F95" w:rsidRDefault="00352F95" w:rsidP="003D2356">
      <w:pPr>
        <w:ind w:firstLine="900"/>
        <w:jc w:val="both"/>
        <w:rPr>
          <w:sz w:val="28"/>
          <w:szCs w:val="28"/>
        </w:rPr>
      </w:pPr>
    </w:p>
    <w:p w:rsidR="00CD3633" w:rsidRDefault="00CD3633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52F95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772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352F95" w:rsidP="003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B7D8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7D81">
              <w:rPr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BE764F" w:rsidRDefault="00BE764F" w:rsidP="003D2356">
      <w:pPr>
        <w:jc w:val="both"/>
      </w:pPr>
    </w:p>
    <w:p w:rsidR="00BE764F" w:rsidRDefault="00BE764F" w:rsidP="003D2356">
      <w:pPr>
        <w:jc w:val="both"/>
      </w:pPr>
    </w:p>
    <w:p w:rsidR="00BE764F" w:rsidRDefault="00BE764F" w:rsidP="003D2356">
      <w:pPr>
        <w:jc w:val="both"/>
      </w:pPr>
    </w:p>
    <w:p w:rsidR="00BE764F" w:rsidRDefault="00BE764F" w:rsidP="003D2356">
      <w:pPr>
        <w:jc w:val="both"/>
      </w:pPr>
    </w:p>
    <w:p w:rsidR="0031740A" w:rsidRDefault="0031740A" w:rsidP="003D2356">
      <w:pPr>
        <w:jc w:val="both"/>
      </w:pPr>
    </w:p>
    <w:p w:rsidR="001D7791" w:rsidRDefault="001D7791" w:rsidP="0031740A">
      <w:pPr>
        <w:jc w:val="right"/>
        <w:rPr>
          <w:sz w:val="28"/>
        </w:rPr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C6062A">
        <w:rPr>
          <w:sz w:val="28"/>
        </w:rPr>
        <w:t xml:space="preserve"> 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к </w:t>
      </w:r>
      <w:r w:rsidR="001D7791">
        <w:rPr>
          <w:sz w:val="28"/>
        </w:rPr>
        <w:t>распоряжению</w:t>
      </w:r>
      <w:r>
        <w:rPr>
          <w:sz w:val="28"/>
        </w:rPr>
        <w:t xml:space="preserve">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от</w:t>
      </w:r>
      <w:r w:rsidR="00CD3633">
        <w:rPr>
          <w:sz w:val="28"/>
        </w:rPr>
        <w:t xml:space="preserve"> 23.03.2020</w:t>
      </w:r>
      <w:r>
        <w:rPr>
          <w:sz w:val="28"/>
        </w:rPr>
        <w:t xml:space="preserve"> № </w:t>
      </w:r>
      <w:r w:rsidR="00CD3633">
        <w:rPr>
          <w:sz w:val="28"/>
        </w:rPr>
        <w:t>35</w:t>
      </w:r>
      <w:r w:rsidR="001D7791">
        <w:rPr>
          <w:sz w:val="28"/>
        </w:rPr>
        <w:t>-р</w:t>
      </w:r>
    </w:p>
    <w:p w:rsidR="0031740A" w:rsidRPr="00BE764F" w:rsidRDefault="0031740A" w:rsidP="00BE764F">
      <w:pPr>
        <w:ind w:firstLine="709"/>
        <w:jc w:val="center"/>
        <w:rPr>
          <w:sz w:val="28"/>
          <w:szCs w:val="28"/>
        </w:rPr>
      </w:pPr>
    </w:p>
    <w:p w:rsidR="00C6062A" w:rsidRDefault="00C6062A" w:rsidP="00C6062A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606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МЕТОДИКА РАСЧЕТА БАЗОВЫХ БЮДЖЕТНЫХ АССИГНОВАНИЙ ПО МУНИЦИПАЛЬНЫМ ПРОГРАММАМ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НЕПРОГРАММНЫМ НАПРАВЛЕНИЯМ ДЕЯТЕЛЬНОСТИ И ОЦЕНКИ </w:t>
      </w:r>
      <w:r w:rsidRPr="00CD36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ОБЩЕГО ОБЪЕМА ДОПОЛНИТЕЛЬНЫХ БЮДЖЕТНЫХ АССИГНОВАНИЙ </w:t>
      </w:r>
      <w:r w:rsidR="00CD3633" w:rsidRPr="00CD36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ТЕКУЩИЙ ФИНАНСОВЫЙ ГОД И ПЛАНОВЫЙ ПЕРИОД </w:t>
      </w:r>
      <w:r w:rsidRPr="00C6062A">
        <w:rPr>
          <w:rFonts w:ascii="Times New Roman" w:hAnsi="Times New Roman" w:cs="Times New Roman"/>
          <w:b/>
          <w:bCs/>
          <w:color w:val="auto"/>
          <w:sz w:val="28"/>
          <w:szCs w:val="28"/>
        </w:rPr>
        <w:t>(ДАЛЕЕ - МЕТОДИКА)</w:t>
      </w:r>
    </w:p>
    <w:p w:rsidR="007F50B1" w:rsidRDefault="007F50B1" w:rsidP="00C6062A">
      <w:pPr>
        <w:pStyle w:val="HEADERTEX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6062A" w:rsidRPr="00C6062A" w:rsidRDefault="00C6062A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2A">
        <w:rPr>
          <w:rFonts w:ascii="Times New Roman" w:hAnsi="Times New Roman" w:cs="Times New Roman"/>
          <w:sz w:val="28"/>
          <w:szCs w:val="28"/>
        </w:rPr>
        <w:t xml:space="preserve">1. Базовые бюджетные ассигнования по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 (далее - базовые бюджетные ассигнования) при формировании параметров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 </w:t>
      </w:r>
      <w:r w:rsidR="00CD3633" w:rsidRPr="00CD363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C6062A">
        <w:rPr>
          <w:rFonts w:ascii="Times New Roman" w:hAnsi="Times New Roman" w:cs="Times New Roman"/>
          <w:sz w:val="28"/>
          <w:szCs w:val="28"/>
        </w:rPr>
        <w:t xml:space="preserve"> формируются с учетом положений настоящей Методики. </w:t>
      </w:r>
    </w:p>
    <w:p w:rsidR="00C6062A" w:rsidRPr="00C6062A" w:rsidRDefault="00C6062A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2A">
        <w:rPr>
          <w:rFonts w:ascii="Times New Roman" w:hAnsi="Times New Roman" w:cs="Times New Roman"/>
          <w:sz w:val="28"/>
          <w:szCs w:val="28"/>
        </w:rPr>
        <w:t xml:space="preserve">2. Параметры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 </w:t>
      </w:r>
      <w:r w:rsidR="00CD3633" w:rsidRPr="00CD363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C6062A">
        <w:rPr>
          <w:rFonts w:ascii="Times New Roman" w:hAnsi="Times New Roman" w:cs="Times New Roman"/>
          <w:sz w:val="28"/>
          <w:szCs w:val="28"/>
        </w:rPr>
        <w:t xml:space="preserve"> рассчи</w:t>
      </w:r>
      <w:r w:rsidR="00CD3633">
        <w:rPr>
          <w:rFonts w:ascii="Times New Roman" w:hAnsi="Times New Roman" w:cs="Times New Roman"/>
          <w:sz w:val="28"/>
          <w:szCs w:val="28"/>
        </w:rPr>
        <w:t xml:space="preserve">тываются исходя из условий базового варианта прогноза </w:t>
      </w:r>
      <w:r w:rsidRPr="00C6062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 </w:t>
      </w:r>
      <w:r w:rsidR="00CD3633" w:rsidRPr="00CD363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C6062A">
        <w:rPr>
          <w:rFonts w:ascii="Times New Roman" w:hAnsi="Times New Roman" w:cs="Times New Roman"/>
          <w:sz w:val="28"/>
          <w:szCs w:val="28"/>
        </w:rPr>
        <w:t xml:space="preserve">. </w:t>
      </w:r>
      <w:r w:rsidR="00CD36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62A" w:rsidRPr="00C6062A" w:rsidRDefault="00C6062A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2A">
        <w:rPr>
          <w:rFonts w:ascii="Times New Roman" w:hAnsi="Times New Roman" w:cs="Times New Roman"/>
          <w:sz w:val="28"/>
          <w:szCs w:val="28"/>
        </w:rPr>
        <w:t xml:space="preserve">3. Базовые бюджетные ассигнования по </w:t>
      </w:r>
      <w:r w:rsidR="00CD3633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C6062A">
        <w:rPr>
          <w:rFonts w:ascii="Times New Roman" w:hAnsi="Times New Roman" w:cs="Times New Roman"/>
          <w:sz w:val="28"/>
          <w:szCs w:val="28"/>
        </w:rPr>
        <w:t>текущ</w:t>
      </w:r>
      <w:r w:rsidR="00CD3633">
        <w:rPr>
          <w:rFonts w:ascii="Times New Roman" w:hAnsi="Times New Roman" w:cs="Times New Roman"/>
          <w:sz w:val="28"/>
          <w:szCs w:val="28"/>
        </w:rPr>
        <w:t>его</w:t>
      </w:r>
      <w:r w:rsidRPr="00C6062A">
        <w:rPr>
          <w:rFonts w:ascii="Times New Roman" w:hAnsi="Times New Roman" w:cs="Times New Roman"/>
          <w:sz w:val="28"/>
          <w:szCs w:val="28"/>
        </w:rPr>
        <w:t xml:space="preserve"> </w:t>
      </w:r>
      <w:r w:rsidR="00CD3633" w:rsidRPr="00CD3633">
        <w:rPr>
          <w:rFonts w:ascii="Times New Roman" w:hAnsi="Times New Roman" w:cs="Times New Roman"/>
          <w:sz w:val="28"/>
          <w:szCs w:val="28"/>
        </w:rPr>
        <w:t>финансов</w:t>
      </w:r>
      <w:r w:rsidR="00CD3633">
        <w:rPr>
          <w:rFonts w:ascii="Times New Roman" w:hAnsi="Times New Roman" w:cs="Times New Roman"/>
          <w:sz w:val="28"/>
          <w:szCs w:val="28"/>
        </w:rPr>
        <w:t>ого</w:t>
      </w:r>
      <w:r w:rsidR="00CD3633" w:rsidRPr="00CD3633">
        <w:rPr>
          <w:rFonts w:ascii="Times New Roman" w:hAnsi="Times New Roman" w:cs="Times New Roman"/>
          <w:sz w:val="28"/>
          <w:szCs w:val="28"/>
        </w:rPr>
        <w:t xml:space="preserve"> год</w:t>
      </w:r>
      <w:r w:rsidR="00CD3633">
        <w:rPr>
          <w:rFonts w:ascii="Times New Roman" w:hAnsi="Times New Roman" w:cs="Times New Roman"/>
          <w:sz w:val="28"/>
          <w:szCs w:val="28"/>
        </w:rPr>
        <w:t>а</w:t>
      </w:r>
      <w:r w:rsidR="00CD3633" w:rsidRPr="00CD3633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CD3633">
        <w:rPr>
          <w:rFonts w:ascii="Times New Roman" w:hAnsi="Times New Roman" w:cs="Times New Roman"/>
          <w:sz w:val="28"/>
          <w:szCs w:val="28"/>
        </w:rPr>
        <w:t>ого</w:t>
      </w:r>
      <w:r w:rsidR="00CD3633" w:rsidRPr="00CD363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D3633">
        <w:rPr>
          <w:rFonts w:ascii="Times New Roman" w:hAnsi="Times New Roman" w:cs="Times New Roman"/>
          <w:sz w:val="28"/>
          <w:szCs w:val="28"/>
        </w:rPr>
        <w:t>а (за исключением расходов на коммунальные услуги)</w:t>
      </w:r>
      <w:r w:rsidRPr="00C6062A">
        <w:rPr>
          <w:rFonts w:ascii="Times New Roman" w:hAnsi="Times New Roman" w:cs="Times New Roman"/>
          <w:sz w:val="28"/>
          <w:szCs w:val="28"/>
        </w:rPr>
        <w:t xml:space="preserve"> формируются на основе бюджетных ассигнований, утвержденных </w:t>
      </w:r>
      <w:r w:rsidR="007D5D19">
        <w:rPr>
          <w:rFonts w:ascii="Times New Roman" w:hAnsi="Times New Roman" w:cs="Times New Roman"/>
          <w:sz w:val="28"/>
          <w:szCs w:val="28"/>
        </w:rPr>
        <w:t>з</w:t>
      </w:r>
      <w:r w:rsidR="00CD3633">
        <w:rPr>
          <w:rFonts w:ascii="Times New Roman" w:hAnsi="Times New Roman" w:cs="Times New Roman"/>
          <w:sz w:val="28"/>
          <w:szCs w:val="28"/>
        </w:rPr>
        <w:t>а предшествующий период</w:t>
      </w:r>
      <w:r w:rsidR="00945648">
        <w:rPr>
          <w:rFonts w:ascii="Times New Roman" w:hAnsi="Times New Roman" w:cs="Times New Roman"/>
          <w:sz w:val="28"/>
          <w:szCs w:val="28"/>
        </w:rPr>
        <w:t xml:space="preserve"> без </w:t>
      </w:r>
      <w:bookmarkStart w:id="0" w:name="_GoBack"/>
      <w:bookmarkEnd w:id="0"/>
      <w:r w:rsidR="00945648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C6062A">
        <w:rPr>
          <w:rFonts w:ascii="Times New Roman" w:hAnsi="Times New Roman" w:cs="Times New Roman"/>
          <w:sz w:val="28"/>
          <w:szCs w:val="28"/>
        </w:rPr>
        <w:t>единовр</w:t>
      </w:r>
      <w:r w:rsidR="00945648">
        <w:rPr>
          <w:rFonts w:ascii="Times New Roman" w:hAnsi="Times New Roman" w:cs="Times New Roman"/>
          <w:sz w:val="28"/>
          <w:szCs w:val="28"/>
        </w:rPr>
        <w:t xml:space="preserve">еменных расходных обязательств </w:t>
      </w:r>
      <w:r w:rsidRPr="00C6062A">
        <w:rPr>
          <w:rFonts w:ascii="Times New Roman" w:hAnsi="Times New Roman" w:cs="Times New Roman"/>
          <w:sz w:val="28"/>
          <w:szCs w:val="28"/>
        </w:rPr>
        <w:t xml:space="preserve">и расходных обязательств, срок действия которых заканчивается в </w:t>
      </w:r>
      <w:r w:rsidR="00945648">
        <w:rPr>
          <w:rFonts w:ascii="Times New Roman" w:hAnsi="Times New Roman" w:cs="Times New Roman"/>
          <w:sz w:val="28"/>
          <w:szCs w:val="28"/>
        </w:rPr>
        <w:t>текущем</w:t>
      </w:r>
      <w:r w:rsidRPr="00C6062A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062A" w:rsidRPr="00C6062A" w:rsidRDefault="00C6062A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2A">
        <w:rPr>
          <w:rFonts w:ascii="Times New Roman" w:hAnsi="Times New Roman" w:cs="Times New Roman"/>
          <w:sz w:val="28"/>
          <w:szCs w:val="28"/>
        </w:rPr>
        <w:t>4. Базовые бюджетные ассигнования на реализацию региональных проектов, направленных на достижение результатов реализации федеральных проектов в соответствии с Указом Президента Российской Федерации от 07.05.2018 № 204 «О национальных целях и стратегических задачах развития Российской Федерации до 2024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62A">
        <w:rPr>
          <w:rFonts w:ascii="Times New Roman" w:hAnsi="Times New Roman" w:cs="Times New Roman"/>
          <w:sz w:val="28"/>
          <w:szCs w:val="28"/>
        </w:rPr>
        <w:t xml:space="preserve">(далее - региональные проекты) формируются на основе объемов бюджетных ассигнований, </w:t>
      </w:r>
      <w:r w:rsidR="00945648" w:rsidRPr="00C6062A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7D5D19">
        <w:rPr>
          <w:rFonts w:ascii="Times New Roman" w:hAnsi="Times New Roman" w:cs="Times New Roman"/>
          <w:sz w:val="28"/>
          <w:szCs w:val="28"/>
        </w:rPr>
        <w:t>з</w:t>
      </w:r>
      <w:r w:rsidR="00945648">
        <w:rPr>
          <w:rFonts w:ascii="Times New Roman" w:hAnsi="Times New Roman" w:cs="Times New Roman"/>
          <w:sz w:val="28"/>
          <w:szCs w:val="28"/>
        </w:rPr>
        <w:t>а предшествующий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648" w:rsidRPr="00CD363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C6062A">
        <w:rPr>
          <w:rFonts w:ascii="Times New Roman" w:hAnsi="Times New Roman" w:cs="Times New Roman"/>
          <w:sz w:val="28"/>
          <w:szCs w:val="28"/>
        </w:rPr>
        <w:t xml:space="preserve"> в соответствии с объемами, утвержденными муниципальными программами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. Объем базовых бюджетных ассигнований на региональные проекты корректируется с учетом достижения установленных результатов региональных проектов, в том числе в случае изменения условий </w:t>
      </w:r>
      <w:proofErr w:type="spellStart"/>
      <w:r w:rsidRPr="00C6062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6062A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DA5C14">
        <w:rPr>
          <w:rFonts w:ascii="Times New Roman" w:hAnsi="Times New Roman" w:cs="Times New Roman"/>
          <w:sz w:val="28"/>
          <w:szCs w:val="28"/>
        </w:rPr>
        <w:t>,</w:t>
      </w:r>
      <w:r w:rsidRPr="00C6062A">
        <w:rPr>
          <w:rFonts w:ascii="Times New Roman" w:hAnsi="Times New Roman" w:cs="Times New Roman"/>
          <w:sz w:val="28"/>
          <w:szCs w:val="28"/>
        </w:rPr>
        <w:t xml:space="preserve"> бюджета Ханты-Мансийского автономного округа </w:t>
      </w:r>
      <w:r w:rsidR="00DA5C14">
        <w:rPr>
          <w:rFonts w:ascii="Times New Roman" w:hAnsi="Times New Roman" w:cs="Times New Roman"/>
          <w:sz w:val="28"/>
          <w:szCs w:val="28"/>
        </w:rPr>
        <w:t>–</w:t>
      </w:r>
      <w:r w:rsidRPr="00C6062A">
        <w:rPr>
          <w:rFonts w:ascii="Times New Roman" w:hAnsi="Times New Roman" w:cs="Times New Roman"/>
          <w:sz w:val="28"/>
          <w:szCs w:val="28"/>
        </w:rPr>
        <w:t xml:space="preserve"> Югры</w:t>
      </w:r>
      <w:r w:rsidR="00DA5C14">
        <w:rPr>
          <w:rFonts w:ascii="Times New Roman" w:hAnsi="Times New Roman" w:cs="Times New Roman"/>
          <w:sz w:val="28"/>
          <w:szCs w:val="28"/>
        </w:rPr>
        <w:t>, бюджета Ханты-Мансийского района</w:t>
      </w:r>
      <w:r w:rsidRPr="00C60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62A" w:rsidRPr="00C6062A" w:rsidRDefault="00C6062A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2A">
        <w:rPr>
          <w:rFonts w:ascii="Times New Roman" w:hAnsi="Times New Roman" w:cs="Times New Roman"/>
          <w:sz w:val="28"/>
          <w:szCs w:val="28"/>
        </w:rPr>
        <w:t xml:space="preserve">5. Базовые бюджетные ассигнования на предоставление бюджетных </w:t>
      </w:r>
      <w:r w:rsidRPr="00C6062A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инвестиций в объекты муниципальной собственности </w:t>
      </w:r>
      <w:r w:rsidR="00945648" w:rsidRPr="00CD363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C6062A">
        <w:rPr>
          <w:rFonts w:ascii="Times New Roman" w:hAnsi="Times New Roman" w:cs="Times New Roman"/>
          <w:sz w:val="28"/>
          <w:szCs w:val="28"/>
        </w:rPr>
        <w:t xml:space="preserve"> (далее - базовые бюджетные ассигнования на инвестиции) формируются на основе объемов бюджетных ассигнований, утвержденных </w:t>
      </w:r>
      <w:r w:rsidR="007D5D19">
        <w:rPr>
          <w:rFonts w:ascii="Times New Roman" w:hAnsi="Times New Roman" w:cs="Times New Roman"/>
          <w:sz w:val="28"/>
          <w:szCs w:val="28"/>
        </w:rPr>
        <w:t>з</w:t>
      </w:r>
      <w:r w:rsidR="007042A3">
        <w:rPr>
          <w:rFonts w:ascii="Times New Roman" w:hAnsi="Times New Roman" w:cs="Times New Roman"/>
          <w:sz w:val="28"/>
          <w:szCs w:val="28"/>
        </w:rPr>
        <w:t>а предшествующий период</w:t>
      </w:r>
      <w:r w:rsidR="00DA5C14">
        <w:rPr>
          <w:rFonts w:ascii="Times New Roman" w:hAnsi="Times New Roman" w:cs="Times New Roman"/>
          <w:sz w:val="28"/>
          <w:szCs w:val="28"/>
        </w:rPr>
        <w:t xml:space="preserve"> </w:t>
      </w:r>
      <w:r w:rsidRPr="00C6062A">
        <w:rPr>
          <w:rFonts w:ascii="Times New Roman" w:hAnsi="Times New Roman" w:cs="Times New Roman"/>
          <w:sz w:val="28"/>
          <w:szCs w:val="28"/>
        </w:rPr>
        <w:t xml:space="preserve">на </w:t>
      </w:r>
      <w:r w:rsidR="007D5D19">
        <w:rPr>
          <w:rFonts w:ascii="Times New Roman" w:hAnsi="Times New Roman" w:cs="Times New Roman"/>
          <w:sz w:val="28"/>
          <w:szCs w:val="28"/>
        </w:rPr>
        <w:t xml:space="preserve">текущий финансовый год и плановый период </w:t>
      </w:r>
      <w:r w:rsidRPr="00C6062A">
        <w:rPr>
          <w:rFonts w:ascii="Times New Roman" w:hAnsi="Times New Roman" w:cs="Times New Roman"/>
          <w:sz w:val="28"/>
          <w:szCs w:val="28"/>
        </w:rPr>
        <w:t xml:space="preserve">в соответствии с объемами, утвержденными муниципальными программами </w:t>
      </w:r>
      <w:r w:rsidR="00DA5C14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. В объеме базовых бюджетных ассигнований на инвестиции дополнительно предусматриваются бюджетные ассигнования на завершение ранее начатых строительством объектов, планируемых к вводу в эксплуатацию, и приобретению в 2020 году. </w:t>
      </w:r>
      <w:r w:rsidR="00DA5C14">
        <w:rPr>
          <w:rFonts w:ascii="Times New Roman" w:hAnsi="Times New Roman" w:cs="Times New Roman"/>
          <w:sz w:val="28"/>
          <w:szCs w:val="28"/>
        </w:rPr>
        <w:t xml:space="preserve"> </w:t>
      </w:r>
      <w:r w:rsidR="00945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2A" w:rsidRPr="00C6062A" w:rsidRDefault="00C6062A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2A">
        <w:rPr>
          <w:rFonts w:ascii="Times New Roman" w:hAnsi="Times New Roman" w:cs="Times New Roman"/>
          <w:sz w:val="28"/>
          <w:szCs w:val="28"/>
        </w:rPr>
        <w:t xml:space="preserve">6. В расчете базовых бюджетных ассигнований учтены следующие факторы: </w:t>
      </w:r>
    </w:p>
    <w:p w:rsidR="00C6062A" w:rsidRPr="00C6062A" w:rsidRDefault="007D5D19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062A" w:rsidRPr="00C6062A">
        <w:rPr>
          <w:rFonts w:ascii="Times New Roman" w:hAnsi="Times New Roman" w:cs="Times New Roman"/>
          <w:sz w:val="28"/>
          <w:szCs w:val="28"/>
        </w:rPr>
        <w:t xml:space="preserve">) изменение </w:t>
      </w:r>
      <w:r>
        <w:rPr>
          <w:rFonts w:ascii="Times New Roman" w:hAnsi="Times New Roman" w:cs="Times New Roman"/>
          <w:sz w:val="28"/>
          <w:szCs w:val="28"/>
        </w:rPr>
        <w:t>базы для начисления страховых взносов во внебюджетные фонды</w:t>
      </w:r>
      <w:r w:rsidR="00C6062A" w:rsidRPr="00C606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062A" w:rsidRPr="00C6062A" w:rsidRDefault="007D5D19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062A" w:rsidRPr="00C6062A">
        <w:rPr>
          <w:rFonts w:ascii="Times New Roman" w:hAnsi="Times New Roman" w:cs="Times New Roman"/>
          <w:sz w:val="28"/>
          <w:szCs w:val="28"/>
        </w:rPr>
        <w:t xml:space="preserve">) изменение налогооблагаемой базы по налогу на имущество, земельному налогу; </w:t>
      </w:r>
    </w:p>
    <w:p w:rsidR="00C6062A" w:rsidRPr="00C6062A" w:rsidRDefault="007D5D19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062A" w:rsidRPr="00C6062A">
        <w:rPr>
          <w:rFonts w:ascii="Times New Roman" w:hAnsi="Times New Roman" w:cs="Times New Roman"/>
          <w:sz w:val="28"/>
          <w:szCs w:val="28"/>
        </w:rPr>
        <w:t>) увеличение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62A" w:rsidRPr="00C6062A">
        <w:rPr>
          <w:rFonts w:ascii="Times New Roman" w:hAnsi="Times New Roman" w:cs="Times New Roman"/>
          <w:sz w:val="28"/>
          <w:szCs w:val="28"/>
        </w:rPr>
        <w:t xml:space="preserve">на обеспечение достигнутого уровня соотношения, установленного указами Президента Российской Федерации от 2012 года по отдельным категориям работников; </w:t>
      </w:r>
    </w:p>
    <w:p w:rsidR="00C6062A" w:rsidRPr="00C6062A" w:rsidRDefault="007D5D19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увеличение </w:t>
      </w:r>
      <w:r w:rsidRPr="007D5D1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6062A" w:rsidRPr="007D5D19">
        <w:rPr>
          <w:rFonts w:ascii="Times New Roman" w:hAnsi="Times New Roman" w:cs="Times New Roman"/>
          <w:sz w:val="28"/>
          <w:szCs w:val="28"/>
        </w:rPr>
        <w:t xml:space="preserve">на индексацию </w:t>
      </w:r>
      <w:r w:rsidRPr="007D5D19">
        <w:rPr>
          <w:rFonts w:ascii="Times New Roman" w:hAnsi="Times New Roman" w:cs="Times New Roman"/>
          <w:sz w:val="28"/>
          <w:szCs w:val="28"/>
        </w:rPr>
        <w:t>оплаты труда</w:t>
      </w:r>
      <w:r w:rsidR="00C6062A" w:rsidRPr="007D5D19">
        <w:rPr>
          <w:rFonts w:ascii="Times New Roman" w:hAnsi="Times New Roman" w:cs="Times New Roman"/>
          <w:sz w:val="28"/>
          <w:szCs w:val="28"/>
        </w:rPr>
        <w:t xml:space="preserve"> по иным категориям работников, не подпадающим под действие указов Президента Российской Федерации от 2012 года; </w:t>
      </w:r>
    </w:p>
    <w:p w:rsidR="007D5D19" w:rsidRDefault="007D5D19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062A" w:rsidRPr="00C606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расходы на реализацию механизмов инициативного бюджетирования;</w:t>
      </w:r>
    </w:p>
    <w:p w:rsidR="00C6062A" w:rsidRPr="007D5D19" w:rsidRDefault="007D5D19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D19">
        <w:rPr>
          <w:rFonts w:ascii="Times New Roman" w:hAnsi="Times New Roman" w:cs="Times New Roman"/>
          <w:sz w:val="28"/>
          <w:szCs w:val="28"/>
        </w:rPr>
        <w:t xml:space="preserve">6) </w:t>
      </w:r>
      <w:r w:rsidR="00C6062A" w:rsidRPr="007D5D19">
        <w:rPr>
          <w:rFonts w:ascii="Times New Roman" w:hAnsi="Times New Roman" w:cs="Times New Roman"/>
          <w:sz w:val="28"/>
          <w:szCs w:val="28"/>
        </w:rPr>
        <w:t xml:space="preserve">расходы на празднование в 2020 году 75-летия Победы в Великой Отечественной войне (1941 - 1945 годов), а также </w:t>
      </w:r>
      <w:r w:rsidR="00DA5C14" w:rsidRPr="007D5D19">
        <w:rPr>
          <w:rFonts w:ascii="Times New Roman" w:hAnsi="Times New Roman" w:cs="Times New Roman"/>
          <w:sz w:val="28"/>
          <w:szCs w:val="28"/>
        </w:rPr>
        <w:t>90</w:t>
      </w:r>
      <w:r w:rsidR="00C6062A" w:rsidRPr="007D5D19">
        <w:rPr>
          <w:rFonts w:ascii="Times New Roman" w:hAnsi="Times New Roman" w:cs="Times New Roman"/>
          <w:sz w:val="28"/>
          <w:szCs w:val="28"/>
        </w:rPr>
        <w:t xml:space="preserve">-летия образования </w:t>
      </w:r>
      <w:proofErr w:type="spellStart"/>
      <w:r w:rsidR="00DA5C14" w:rsidRPr="007D5D19">
        <w:rPr>
          <w:rFonts w:ascii="Times New Roman" w:hAnsi="Times New Roman" w:cs="Times New Roman"/>
          <w:sz w:val="28"/>
          <w:szCs w:val="28"/>
        </w:rPr>
        <w:t>п.Урманный</w:t>
      </w:r>
      <w:proofErr w:type="spellEnd"/>
      <w:r w:rsidR="00DA5C14" w:rsidRPr="007D5D19">
        <w:rPr>
          <w:rFonts w:ascii="Times New Roman" w:hAnsi="Times New Roman" w:cs="Times New Roman"/>
          <w:sz w:val="28"/>
          <w:szCs w:val="28"/>
        </w:rPr>
        <w:t>.</w:t>
      </w:r>
    </w:p>
    <w:p w:rsidR="00C6062A" w:rsidRPr="00C6062A" w:rsidRDefault="00C6062A" w:rsidP="00C6062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2A">
        <w:rPr>
          <w:rFonts w:ascii="Times New Roman" w:hAnsi="Times New Roman" w:cs="Times New Roman"/>
          <w:sz w:val="28"/>
          <w:szCs w:val="28"/>
        </w:rPr>
        <w:t xml:space="preserve">7. Оценка общего объема дополнительных бюджетных ассигнований бюджета </w:t>
      </w:r>
      <w:r w:rsidR="00DA5C14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 </w:t>
      </w:r>
      <w:r w:rsidR="007D5D19" w:rsidRPr="00CD363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</w:t>
      </w:r>
      <w:r w:rsidRPr="00C6062A">
        <w:rPr>
          <w:rFonts w:ascii="Times New Roman" w:hAnsi="Times New Roman" w:cs="Times New Roman"/>
          <w:sz w:val="28"/>
          <w:szCs w:val="28"/>
        </w:rPr>
        <w:t xml:space="preserve"> (далее - дополнительные бюджетные ассигнования) рассчитывается </w:t>
      </w:r>
      <w:r w:rsidR="00DA5C14">
        <w:rPr>
          <w:rFonts w:ascii="Times New Roman" w:hAnsi="Times New Roman" w:cs="Times New Roman"/>
          <w:sz w:val="28"/>
          <w:szCs w:val="28"/>
        </w:rPr>
        <w:t>финансово-экономическим сектором администрации 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 как разница между общим объемом расходов бюджета </w:t>
      </w:r>
      <w:r w:rsidR="00DA5C14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 без учета условно утверждаемых расходов и общим объемом базовых бюджетных ассигнований в соответствующем финансовом году. </w:t>
      </w:r>
      <w:r w:rsidR="00DA5C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2535" w:rsidRDefault="00C6062A" w:rsidP="00DA5C14">
      <w:pPr>
        <w:pStyle w:val="FORMATTEXT"/>
        <w:ind w:firstLine="709"/>
        <w:jc w:val="both"/>
        <w:rPr>
          <w:sz w:val="28"/>
        </w:rPr>
      </w:pPr>
      <w:r w:rsidRPr="00C6062A">
        <w:rPr>
          <w:rFonts w:ascii="Times New Roman" w:hAnsi="Times New Roman" w:cs="Times New Roman"/>
          <w:sz w:val="28"/>
          <w:szCs w:val="28"/>
        </w:rPr>
        <w:t xml:space="preserve">8. Распределение дополнительных бюджетных ассигнований рассматривается Комиссией по вопросам повышения эффективности бюджетных расходов по предложениям </w:t>
      </w:r>
      <w:r w:rsidR="00DA5C14">
        <w:rPr>
          <w:rFonts w:ascii="Times New Roman" w:hAnsi="Times New Roman" w:cs="Times New Roman"/>
          <w:sz w:val="28"/>
          <w:szCs w:val="28"/>
        </w:rPr>
        <w:t>финансово-экономического сектора администрации сельского поселения Красноленинский</w:t>
      </w:r>
      <w:r w:rsidRPr="00C6062A">
        <w:rPr>
          <w:rFonts w:ascii="Times New Roman" w:hAnsi="Times New Roman" w:cs="Times New Roman"/>
          <w:sz w:val="28"/>
          <w:szCs w:val="28"/>
        </w:rPr>
        <w:t xml:space="preserve">. </w:t>
      </w:r>
      <w:r w:rsidR="007D5D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2535" w:rsidSect="00352F95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AA" w:rsidRDefault="00B51CAA">
      <w:r>
        <w:separator/>
      </w:r>
    </w:p>
  </w:endnote>
  <w:endnote w:type="continuationSeparator" w:id="0">
    <w:p w:rsidR="00B51CAA" w:rsidRDefault="00B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AA" w:rsidRDefault="00B51CAA">
      <w:r>
        <w:separator/>
      </w:r>
    </w:p>
  </w:footnote>
  <w:footnote w:type="continuationSeparator" w:id="0">
    <w:p w:rsidR="00B51CAA" w:rsidRDefault="00B5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B51C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7F50B1">
      <w:rPr>
        <w:rStyle w:val="a7"/>
        <w:noProof/>
        <w:sz w:val="28"/>
        <w:szCs w:val="28"/>
      </w:rPr>
      <w:t>3</w:t>
    </w:r>
    <w:r w:rsidRPr="008715E4">
      <w:rPr>
        <w:rStyle w:val="a7"/>
        <w:sz w:val="28"/>
        <w:szCs w:val="28"/>
      </w:rPr>
      <w:fldChar w:fldCharType="end"/>
    </w:r>
  </w:p>
  <w:p w:rsidR="001F55DC" w:rsidRDefault="00B51CAA">
    <w:pPr>
      <w:pStyle w:val="a5"/>
    </w:pPr>
  </w:p>
  <w:p w:rsidR="001772F1" w:rsidRDefault="00B51C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9C" w:rsidRDefault="00B51CAA" w:rsidP="00EE46FD">
    <w:pPr>
      <w:pStyle w:val="a5"/>
      <w:jc w:val="right"/>
      <w:rPr>
        <w:b/>
        <w:sz w:val="28"/>
        <w:szCs w:val="28"/>
      </w:rPr>
    </w:pPr>
  </w:p>
  <w:p w:rsidR="002E179C" w:rsidRPr="00EE46FD" w:rsidRDefault="00B51CAA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7"/>
    <w:rsid w:val="000332E7"/>
    <w:rsid w:val="0005074A"/>
    <w:rsid w:val="00074C3D"/>
    <w:rsid w:val="000756AA"/>
    <w:rsid w:val="000E50A0"/>
    <w:rsid w:val="000E6F88"/>
    <w:rsid w:val="00166043"/>
    <w:rsid w:val="001D7791"/>
    <w:rsid w:val="002B2535"/>
    <w:rsid w:val="002B691E"/>
    <w:rsid w:val="002C3AB2"/>
    <w:rsid w:val="002E4EA4"/>
    <w:rsid w:val="0031740A"/>
    <w:rsid w:val="0034536C"/>
    <w:rsid w:val="00350203"/>
    <w:rsid w:val="00352F95"/>
    <w:rsid w:val="00374510"/>
    <w:rsid w:val="00395FA7"/>
    <w:rsid w:val="003D2356"/>
    <w:rsid w:val="003E4AE5"/>
    <w:rsid w:val="003F2827"/>
    <w:rsid w:val="003F7827"/>
    <w:rsid w:val="003F7903"/>
    <w:rsid w:val="00424C3C"/>
    <w:rsid w:val="00482E02"/>
    <w:rsid w:val="00492FCF"/>
    <w:rsid w:val="004B4D02"/>
    <w:rsid w:val="004C057F"/>
    <w:rsid w:val="005371CF"/>
    <w:rsid w:val="0058250D"/>
    <w:rsid w:val="00644177"/>
    <w:rsid w:val="00662EDA"/>
    <w:rsid w:val="007042A3"/>
    <w:rsid w:val="00740309"/>
    <w:rsid w:val="007C0D2F"/>
    <w:rsid w:val="007D5D19"/>
    <w:rsid w:val="007F50B1"/>
    <w:rsid w:val="007F7629"/>
    <w:rsid w:val="009439E5"/>
    <w:rsid w:val="00945648"/>
    <w:rsid w:val="00984D61"/>
    <w:rsid w:val="009A3A7F"/>
    <w:rsid w:val="009A5883"/>
    <w:rsid w:val="00A23574"/>
    <w:rsid w:val="00A54EA6"/>
    <w:rsid w:val="00A66AA8"/>
    <w:rsid w:val="00A84C6D"/>
    <w:rsid w:val="00A86450"/>
    <w:rsid w:val="00AA221C"/>
    <w:rsid w:val="00B014A4"/>
    <w:rsid w:val="00B0348A"/>
    <w:rsid w:val="00B51CAA"/>
    <w:rsid w:val="00B523D4"/>
    <w:rsid w:val="00BE764F"/>
    <w:rsid w:val="00C338CD"/>
    <w:rsid w:val="00C6062A"/>
    <w:rsid w:val="00C91B85"/>
    <w:rsid w:val="00CB7D81"/>
    <w:rsid w:val="00CD3633"/>
    <w:rsid w:val="00D341F5"/>
    <w:rsid w:val="00DA5C14"/>
    <w:rsid w:val="00DD0BB0"/>
    <w:rsid w:val="00E16B00"/>
    <w:rsid w:val="00EF6DA7"/>
    <w:rsid w:val="00F55F83"/>
    <w:rsid w:val="00F71901"/>
    <w:rsid w:val="00FA0D61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284F"/>
  <w15:docId w15:val="{38689286-6F80-4A7A-BC68-3B77238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E764F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BE7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</cp:revision>
  <cp:lastPrinted>2020-02-10T12:32:00Z</cp:lastPrinted>
  <dcterms:created xsi:type="dcterms:W3CDTF">2020-03-23T09:37:00Z</dcterms:created>
  <dcterms:modified xsi:type="dcterms:W3CDTF">2020-03-23T12:33:00Z</dcterms:modified>
</cp:coreProperties>
</file>